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56" w:rsidRPr="00E6281C" w:rsidRDefault="005F5E56" w:rsidP="005F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Отчет </w:t>
      </w:r>
    </w:p>
    <w:p w:rsidR="005F5E56" w:rsidRPr="00E6281C" w:rsidRDefault="005F5E56" w:rsidP="005F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главы администрации Осинниковского сельского поселения</w:t>
      </w:r>
    </w:p>
    <w:p w:rsidR="005F5E56" w:rsidRPr="00E6281C" w:rsidRDefault="005F5E56" w:rsidP="005F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>о результатах работы администрации сельского поселения за 201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5</w:t>
      </w:r>
      <w:r w:rsidRPr="00E6281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год.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присутствующие разрешите мне доложить отчет о проделанной работе администрацией Осинниковского сельского поселения за  2015 год и о планах на 2016г. 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5F5E56" w:rsidRPr="00DD60A5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73F8E">
        <w:rPr>
          <w:rFonts w:ascii="Times New Roman" w:hAnsi="Times New Roman"/>
          <w:sz w:val="28"/>
          <w:szCs w:val="28"/>
        </w:rPr>
        <w:t xml:space="preserve">В своей </w:t>
      </w:r>
      <w:r>
        <w:rPr>
          <w:rFonts w:ascii="Times New Roman" w:hAnsi="Times New Roman"/>
          <w:sz w:val="28"/>
          <w:szCs w:val="28"/>
        </w:rPr>
        <w:t>деятельности администрация 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>Тюменской области, Уставом 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Уватского муниципального района Тюменской области, иными нормативными правовыми актами администр</w:t>
      </w:r>
      <w:r>
        <w:rPr>
          <w:rFonts w:ascii="Times New Roman" w:hAnsi="Times New Roman"/>
          <w:sz w:val="28"/>
          <w:szCs w:val="28"/>
        </w:rPr>
        <w:t>ации. Работа администрации Осинниковского</w:t>
      </w:r>
      <w:r w:rsidRPr="00673F8E">
        <w:rPr>
          <w:rFonts w:ascii="Times New Roman" w:hAnsi="Times New Roman"/>
          <w:sz w:val="28"/>
          <w:szCs w:val="28"/>
        </w:rPr>
        <w:t xml:space="preserve"> сельского поселения проводится в соответствии с утвержденными квартальными планами мероп</w:t>
      </w:r>
      <w:r>
        <w:rPr>
          <w:rFonts w:ascii="Times New Roman" w:hAnsi="Times New Roman"/>
          <w:sz w:val="28"/>
          <w:szCs w:val="28"/>
        </w:rPr>
        <w:t>риятий по основной деятельности и согласованными планами организаций находящихся на территории поселения (сельские клубы, библиотеки, спортивные залы, школы,  ЖКХ):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5F5E56" w:rsidRPr="009C167C" w:rsidRDefault="005F5E56" w:rsidP="005F5E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Осинниковского сельского поселения Уватского муниципального района составляет 150 км. На территории расположено четыре населенных пункта: с. Осинник, п. Першино, д.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C167C">
        <w:rPr>
          <w:rFonts w:ascii="Times New Roman" w:hAnsi="Times New Roman"/>
          <w:sz w:val="28"/>
          <w:szCs w:val="28"/>
        </w:rPr>
        <w:t>Зарегистрировано -</w:t>
      </w:r>
      <w:r>
        <w:rPr>
          <w:rFonts w:ascii="Times New Roman" w:hAnsi="Times New Roman"/>
          <w:b/>
          <w:sz w:val="28"/>
          <w:szCs w:val="28"/>
        </w:rPr>
        <w:t xml:space="preserve"> 889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человек, из них:  в с. Осинник - </w:t>
      </w:r>
      <w:r>
        <w:rPr>
          <w:rFonts w:ascii="Times New Roman" w:hAnsi="Times New Roman"/>
          <w:b/>
          <w:sz w:val="28"/>
          <w:szCs w:val="28"/>
        </w:rPr>
        <w:t>369</w:t>
      </w:r>
      <w:r w:rsidRPr="009C167C">
        <w:rPr>
          <w:rFonts w:ascii="Times New Roman" w:hAnsi="Times New Roman"/>
          <w:sz w:val="28"/>
          <w:szCs w:val="28"/>
        </w:rPr>
        <w:t xml:space="preserve"> человек, в </w:t>
      </w:r>
      <w:proofErr w:type="spellStart"/>
      <w:r w:rsidRPr="009C167C">
        <w:rPr>
          <w:rFonts w:ascii="Times New Roman" w:hAnsi="Times New Roman"/>
          <w:sz w:val="28"/>
          <w:szCs w:val="28"/>
        </w:rPr>
        <w:t>п</w:t>
      </w:r>
      <w:proofErr w:type="gramStart"/>
      <w:r w:rsidRPr="009C167C">
        <w:rPr>
          <w:rFonts w:ascii="Times New Roman" w:hAnsi="Times New Roman"/>
          <w:sz w:val="28"/>
          <w:szCs w:val="28"/>
        </w:rPr>
        <w:t>.П</w:t>
      </w:r>
      <w:proofErr w:type="gramEnd"/>
      <w:r w:rsidRPr="009C167C">
        <w:rPr>
          <w:rFonts w:ascii="Times New Roman" w:hAnsi="Times New Roman"/>
          <w:sz w:val="28"/>
          <w:szCs w:val="28"/>
        </w:rPr>
        <w:t>ершино</w:t>
      </w:r>
      <w:proofErr w:type="spellEnd"/>
      <w:r w:rsidRPr="009C16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498 </w:t>
      </w:r>
      <w:r w:rsidRPr="009C167C">
        <w:rPr>
          <w:rFonts w:ascii="Times New Roman" w:hAnsi="Times New Roman"/>
          <w:sz w:val="28"/>
          <w:szCs w:val="28"/>
        </w:rPr>
        <w:t xml:space="preserve">человек, д. </w:t>
      </w:r>
      <w:r>
        <w:rPr>
          <w:rFonts w:ascii="Times New Roman" w:hAnsi="Times New Roman"/>
          <w:sz w:val="28"/>
          <w:szCs w:val="28"/>
        </w:rPr>
        <w:t>В</w:t>
      </w:r>
      <w:r w:rsidRPr="009C167C">
        <w:rPr>
          <w:rFonts w:ascii="Times New Roman" w:hAnsi="Times New Roman"/>
          <w:sz w:val="28"/>
          <w:szCs w:val="28"/>
        </w:rPr>
        <w:t xml:space="preserve">.Роман - </w:t>
      </w:r>
      <w:r>
        <w:rPr>
          <w:rFonts w:ascii="Times New Roman" w:hAnsi="Times New Roman"/>
          <w:b/>
          <w:sz w:val="28"/>
          <w:szCs w:val="28"/>
        </w:rPr>
        <w:t>16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 xml:space="preserve">человека, в </w:t>
      </w:r>
      <w:proofErr w:type="spellStart"/>
      <w:r w:rsidRPr="009C167C">
        <w:rPr>
          <w:rFonts w:ascii="Times New Roman" w:hAnsi="Times New Roman"/>
          <w:sz w:val="28"/>
          <w:szCs w:val="28"/>
        </w:rPr>
        <w:t>д.Лебаут</w:t>
      </w:r>
      <w:proofErr w:type="spellEnd"/>
      <w:r w:rsidRPr="009C167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9C167C">
        <w:rPr>
          <w:rFonts w:ascii="Times New Roman" w:hAnsi="Times New Roman"/>
          <w:sz w:val="28"/>
          <w:szCs w:val="28"/>
        </w:rPr>
        <w:t xml:space="preserve"> человек.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67C">
        <w:rPr>
          <w:rFonts w:ascii="Times New Roman" w:hAnsi="Times New Roman"/>
          <w:sz w:val="28"/>
          <w:szCs w:val="28"/>
        </w:rPr>
        <w:t xml:space="preserve">В школах обучается - </w:t>
      </w:r>
      <w:r>
        <w:rPr>
          <w:rFonts w:ascii="Times New Roman" w:hAnsi="Times New Roman"/>
          <w:b/>
          <w:sz w:val="28"/>
          <w:szCs w:val="28"/>
        </w:rPr>
        <w:t>97</w:t>
      </w:r>
      <w:r w:rsidRPr="009C167C">
        <w:rPr>
          <w:rFonts w:ascii="Times New Roman" w:hAnsi="Times New Roman"/>
          <w:b/>
          <w:sz w:val="28"/>
          <w:szCs w:val="28"/>
        </w:rPr>
        <w:t xml:space="preserve"> </w:t>
      </w:r>
      <w:r w:rsidRPr="009C167C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36+61</w:t>
      </w:r>
      <w:r w:rsidRPr="009C167C">
        <w:rPr>
          <w:rFonts w:ascii="Times New Roman" w:hAnsi="Times New Roman"/>
          <w:sz w:val="28"/>
          <w:szCs w:val="28"/>
        </w:rPr>
        <w:t xml:space="preserve">), в настоящее время посещают детские сады - </w:t>
      </w:r>
      <w:r w:rsidRPr="00D021D4">
        <w:rPr>
          <w:rFonts w:ascii="Times New Roman" w:hAnsi="Times New Roman"/>
          <w:b/>
          <w:sz w:val="28"/>
          <w:szCs w:val="28"/>
        </w:rPr>
        <w:t>49</w:t>
      </w:r>
      <w:r w:rsidRPr="009C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9C16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22+27</w:t>
      </w:r>
      <w:r w:rsidRPr="009C167C">
        <w:rPr>
          <w:rFonts w:ascii="Times New Roman" w:hAnsi="Times New Roman"/>
          <w:sz w:val="28"/>
          <w:szCs w:val="28"/>
        </w:rPr>
        <w:t>).</w:t>
      </w:r>
    </w:p>
    <w:p w:rsidR="005F5E56" w:rsidRPr="009C167C" w:rsidRDefault="005F5E56" w:rsidP="005F5E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населения- </w:t>
      </w:r>
      <w:r>
        <w:rPr>
          <w:rFonts w:ascii="Times New Roman" w:hAnsi="Times New Roman"/>
          <w:b/>
          <w:sz w:val="28"/>
          <w:szCs w:val="28"/>
        </w:rPr>
        <w:t>445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>
        <w:rPr>
          <w:rFonts w:ascii="Times New Roman" w:hAnsi="Times New Roman"/>
          <w:b/>
          <w:sz w:val="28"/>
          <w:szCs w:val="28"/>
        </w:rPr>
        <w:t xml:space="preserve">73 </w:t>
      </w:r>
      <w:r>
        <w:rPr>
          <w:rFonts w:ascii="Times New Roman" w:hAnsi="Times New Roman"/>
          <w:sz w:val="28"/>
          <w:szCs w:val="28"/>
        </w:rPr>
        <w:t>человек,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58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>
        <w:rPr>
          <w:rFonts w:ascii="Times New Roman" w:hAnsi="Times New Roman"/>
          <w:b/>
          <w:sz w:val="28"/>
          <w:szCs w:val="28"/>
        </w:rPr>
        <w:t xml:space="preserve">9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несовершеннолетние узники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5F5E56" w:rsidRPr="006125D7" w:rsidRDefault="005F5E56" w:rsidP="005F5E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125D7"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 w:rsidRPr="006125D7">
        <w:rPr>
          <w:rFonts w:ascii="Times New Roman" w:hAnsi="Times New Roman"/>
          <w:b/>
          <w:sz w:val="28"/>
          <w:szCs w:val="28"/>
        </w:rPr>
        <w:t xml:space="preserve"> - 35</w:t>
      </w:r>
      <w:r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, в т.ч. в с. Осинник - </w:t>
      </w:r>
      <w:r w:rsidRPr="006125D7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хозяйства, в </w:t>
      </w:r>
      <w:proofErr w:type="spellStart"/>
      <w:r w:rsidRPr="006125D7">
        <w:rPr>
          <w:rFonts w:ascii="Times New Roman" w:hAnsi="Times New Roman"/>
          <w:sz w:val="28"/>
          <w:szCs w:val="28"/>
        </w:rPr>
        <w:t>п</w:t>
      </w:r>
      <w:proofErr w:type="gramStart"/>
      <w:r w:rsidRPr="006125D7">
        <w:rPr>
          <w:rFonts w:ascii="Times New Roman" w:hAnsi="Times New Roman"/>
          <w:sz w:val="28"/>
          <w:szCs w:val="28"/>
        </w:rPr>
        <w:t>.П</w:t>
      </w:r>
      <w:proofErr w:type="gramEnd"/>
      <w:r w:rsidRPr="006125D7">
        <w:rPr>
          <w:rFonts w:ascii="Times New Roman" w:hAnsi="Times New Roman"/>
          <w:sz w:val="28"/>
          <w:szCs w:val="28"/>
        </w:rPr>
        <w:t>ершино</w:t>
      </w:r>
      <w:proofErr w:type="spellEnd"/>
      <w:r w:rsidRPr="006125D7">
        <w:rPr>
          <w:rFonts w:ascii="Times New Roman" w:hAnsi="Times New Roman"/>
          <w:sz w:val="28"/>
          <w:szCs w:val="28"/>
        </w:rPr>
        <w:t xml:space="preserve"> – </w:t>
      </w:r>
      <w:r w:rsidRPr="006F0CE8">
        <w:rPr>
          <w:rFonts w:ascii="Times New Roman" w:hAnsi="Times New Roman"/>
          <w:b/>
          <w:sz w:val="28"/>
          <w:szCs w:val="28"/>
        </w:rPr>
        <w:t>218</w:t>
      </w:r>
      <w:r w:rsidRPr="006125D7">
        <w:rPr>
          <w:rFonts w:ascii="Times New Roman" w:hAnsi="Times New Roman"/>
          <w:sz w:val="28"/>
          <w:szCs w:val="28"/>
        </w:rPr>
        <w:t xml:space="preserve"> хозяйства, в д. </w:t>
      </w:r>
      <w:proofErr w:type="spellStart"/>
      <w:r w:rsidRPr="006125D7">
        <w:rPr>
          <w:rFonts w:ascii="Times New Roman" w:hAnsi="Times New Roman"/>
          <w:sz w:val="28"/>
          <w:szCs w:val="28"/>
        </w:rPr>
        <w:t>Лебаут</w:t>
      </w:r>
      <w:proofErr w:type="spellEnd"/>
      <w:r w:rsidRPr="006125D7">
        <w:rPr>
          <w:rFonts w:ascii="Times New Roman" w:hAnsi="Times New Roman"/>
          <w:sz w:val="28"/>
          <w:szCs w:val="28"/>
        </w:rPr>
        <w:t xml:space="preserve"> - </w:t>
      </w:r>
      <w:r w:rsidRPr="006125D7">
        <w:rPr>
          <w:rFonts w:ascii="Times New Roman" w:hAnsi="Times New Roman"/>
          <w:b/>
          <w:sz w:val="28"/>
          <w:szCs w:val="28"/>
        </w:rPr>
        <w:t>3</w:t>
      </w:r>
      <w:r w:rsidRPr="006125D7">
        <w:rPr>
          <w:rFonts w:ascii="Times New Roman" w:hAnsi="Times New Roman"/>
          <w:sz w:val="28"/>
          <w:szCs w:val="28"/>
        </w:rPr>
        <w:t xml:space="preserve"> хозяйства, в д.В.Роман - 9 хозяйств: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6125D7">
        <w:rPr>
          <w:rFonts w:ascii="Times New Roman" w:hAnsi="Times New Roman"/>
          <w:b/>
          <w:i/>
          <w:sz w:val="28"/>
          <w:szCs w:val="28"/>
          <w:u w:val="single"/>
        </w:rPr>
        <w:t>ЛПХ на территории</w:t>
      </w:r>
    </w:p>
    <w:p w:rsidR="005F5E56" w:rsidRPr="00316EC3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EC3">
        <w:rPr>
          <w:rFonts w:ascii="Times New Roman" w:hAnsi="Times New Roman"/>
          <w:sz w:val="28"/>
          <w:szCs w:val="28"/>
        </w:rPr>
        <w:t>Осинник – 35</w:t>
      </w:r>
      <w:r>
        <w:rPr>
          <w:rFonts w:ascii="Times New Roman" w:hAnsi="Times New Roman"/>
          <w:sz w:val="28"/>
          <w:szCs w:val="28"/>
        </w:rPr>
        <w:t>хозяйств</w:t>
      </w:r>
      <w:r w:rsidRPr="00316E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EC3">
        <w:rPr>
          <w:rFonts w:ascii="Times New Roman" w:hAnsi="Times New Roman"/>
          <w:sz w:val="28"/>
          <w:szCs w:val="28"/>
        </w:rPr>
        <w:t>Першино – 26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Pr="00316EC3">
        <w:rPr>
          <w:rFonts w:ascii="Times New Roman" w:hAnsi="Times New Roman"/>
          <w:sz w:val="28"/>
          <w:szCs w:val="28"/>
        </w:rPr>
        <w:t xml:space="preserve">, В.Роман </w:t>
      </w:r>
      <w:r>
        <w:rPr>
          <w:rFonts w:ascii="Times New Roman" w:hAnsi="Times New Roman"/>
          <w:sz w:val="28"/>
          <w:szCs w:val="28"/>
        </w:rPr>
        <w:t>–</w:t>
      </w:r>
      <w:r w:rsidRPr="00316EC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 в них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КРС – </w:t>
      </w:r>
      <w:r w:rsidRPr="006F0CE8">
        <w:rPr>
          <w:rFonts w:ascii="Times New Roman" w:hAnsi="Times New Roman"/>
          <w:b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головы, в т.ч. Осинник-</w:t>
      </w:r>
      <w:r w:rsidRPr="006F0CE8">
        <w:rPr>
          <w:rFonts w:ascii="Times New Roman" w:hAnsi="Times New Roman"/>
          <w:b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Першино – </w:t>
      </w:r>
      <w:r w:rsidRPr="006F0CE8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6F0CE8">
        <w:rPr>
          <w:rFonts w:ascii="Times New Roman" w:hAnsi="Times New Roman"/>
          <w:b/>
          <w:sz w:val="28"/>
          <w:szCs w:val="28"/>
        </w:rPr>
        <w:t xml:space="preserve"> 3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свиньи - </w:t>
      </w:r>
      <w:r w:rsidRPr="006F0CE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голов, в т.ч. Осинник-</w:t>
      </w:r>
      <w:r w:rsidRPr="006F0CE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Першино – </w:t>
      </w:r>
      <w:r w:rsidRPr="006F0CE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F0CE8">
        <w:rPr>
          <w:rFonts w:ascii="Times New Roman" w:hAnsi="Times New Roman"/>
          <w:b/>
          <w:sz w:val="28"/>
          <w:szCs w:val="28"/>
        </w:rPr>
        <w:t>2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овцы и козы  – </w:t>
      </w:r>
      <w:r w:rsidRPr="006F0CE8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голов в т.ч. в т.ч. Осинник-</w:t>
      </w:r>
      <w:r w:rsidRPr="006F0CE8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Першино – </w:t>
      </w:r>
      <w:r w:rsidRPr="006F0CE8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F0CE8">
        <w:rPr>
          <w:rFonts w:ascii="Times New Roman" w:hAnsi="Times New Roman"/>
          <w:b/>
          <w:sz w:val="28"/>
          <w:szCs w:val="28"/>
        </w:rPr>
        <w:t>11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</w:t>
      </w:r>
      <w:r w:rsidRPr="006F0CE8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головы; в т.ч. Осинник-5, Першино – </w:t>
      </w:r>
      <w:r w:rsidRPr="006F0CE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6F0CE8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F0CE8">
        <w:rPr>
          <w:rFonts w:ascii="Times New Roman" w:hAnsi="Times New Roman"/>
          <w:b/>
          <w:sz w:val="28"/>
          <w:szCs w:val="28"/>
        </w:rPr>
        <w:t>300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</w:t>
      </w:r>
      <w:r w:rsidRPr="006F0CE8">
        <w:rPr>
          <w:rFonts w:ascii="Times New Roman" w:hAnsi="Times New Roman"/>
          <w:b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(куры, гуси, индюки); в т.ч. Осинник-</w:t>
      </w:r>
      <w:r w:rsidRPr="006F0CE8">
        <w:rPr>
          <w:rFonts w:ascii="Times New Roman" w:hAnsi="Times New Roman"/>
          <w:b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 xml:space="preserve">, Першино – </w:t>
      </w:r>
      <w:r w:rsidRPr="006F0CE8">
        <w:rPr>
          <w:rFonts w:ascii="Times New Roman" w:hAnsi="Times New Roman"/>
          <w:b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кролики – </w:t>
      </w:r>
      <w:r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,</w:t>
      </w:r>
      <w:r w:rsidRPr="00612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т.ч. Осинник-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Першино –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В.Роман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F0CE8">
        <w:rPr>
          <w:rFonts w:ascii="Times New Roman" w:hAnsi="Times New Roman"/>
          <w:b/>
          <w:sz w:val="28"/>
          <w:szCs w:val="28"/>
        </w:rPr>
        <w:t>71</w:t>
      </w: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5E56" w:rsidRDefault="005F5E56" w:rsidP="005F5E5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2015году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 w:rsidRPr="006F0CE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Першино -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человека, Осинник-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Першино –</w:t>
      </w:r>
      <w:r>
        <w:rPr>
          <w:rFonts w:ascii="Times New Roman" w:hAnsi="Times New Roman"/>
          <w:b/>
          <w:sz w:val="28"/>
          <w:szCs w:val="28"/>
        </w:rPr>
        <w:t>12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58C1">
        <w:rPr>
          <w:rFonts w:ascii="Times New Roman" w:hAnsi="Times New Roman"/>
          <w:b/>
          <w:i/>
          <w:sz w:val="28"/>
          <w:szCs w:val="28"/>
          <w:u w:val="single"/>
        </w:rPr>
        <w:t>Ввод в эксплуатацию ИЖС</w:t>
      </w:r>
    </w:p>
    <w:p w:rsidR="005F5E56" w:rsidRPr="008358C1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2015 года в поселении было зарегистрировано </w:t>
      </w:r>
      <w:r w:rsidRPr="007F34B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застройщиков,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 уже </w:t>
      </w:r>
      <w:r w:rsidRPr="00264FA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По плану администрации района должны были сдать </w:t>
      </w:r>
      <w:r w:rsidRPr="004B38F9">
        <w:rPr>
          <w:rFonts w:ascii="Times New Roman" w:hAnsi="Times New Roman"/>
          <w:b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ИЖС, сдано </w:t>
      </w:r>
      <w:r w:rsidRPr="004B38F9">
        <w:rPr>
          <w:rFonts w:ascii="Times New Roman" w:hAnsi="Times New Roman"/>
          <w:b/>
          <w:sz w:val="28"/>
          <w:szCs w:val="28"/>
        </w:rPr>
        <w:t>217,1</w:t>
      </w:r>
      <w:r>
        <w:rPr>
          <w:rFonts w:ascii="Times New Roman" w:hAnsi="Times New Roman"/>
          <w:sz w:val="28"/>
          <w:szCs w:val="28"/>
        </w:rPr>
        <w:t xml:space="preserve"> кв.м., - </w:t>
      </w:r>
      <w:r w:rsidRPr="004B38F9">
        <w:rPr>
          <w:rFonts w:ascii="Times New Roman" w:hAnsi="Times New Roman"/>
          <w:b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%.</w:t>
      </w:r>
    </w:p>
    <w:p w:rsidR="005F5E56" w:rsidRDefault="005F5E56" w:rsidP="005F5E56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F5E56" w:rsidRDefault="005F5E56" w:rsidP="005F5E56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Полномчочия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Осинниковского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поселения:</w:t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Задача администрации поселения - это исполнение полномочий предусмотренных уставом поселения по решению вопросов местного значения.</w:t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сельского поселения - информация об исполнении бюджета  сельского поселения   постоянно публикуется в газете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Уватские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известия и выставлена на официальном сайте района.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Проведено  </w:t>
      </w:r>
      <w:r w:rsidRPr="00BB7000">
        <w:rPr>
          <w:rFonts w:ascii="Times New Roman" w:hAnsi="Times New Roman"/>
          <w:b/>
          <w:sz w:val="28"/>
          <w:szCs w:val="28"/>
        </w:rPr>
        <w:t xml:space="preserve">3 </w:t>
      </w:r>
      <w:r w:rsidRPr="00BB7000">
        <w:rPr>
          <w:rFonts w:ascii="Times New Roman" w:hAnsi="Times New Roman"/>
          <w:sz w:val="28"/>
          <w:szCs w:val="28"/>
        </w:rPr>
        <w:t xml:space="preserve"> публичных слушаний</w:t>
      </w:r>
      <w:proofErr w:type="gramStart"/>
      <w:r w:rsidRPr="00BB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Принято распоряжений – </w:t>
      </w:r>
      <w:r w:rsidRPr="00BB7000">
        <w:rPr>
          <w:rFonts w:ascii="Times New Roman" w:hAnsi="Times New Roman"/>
          <w:b/>
          <w:sz w:val="28"/>
          <w:szCs w:val="28"/>
        </w:rPr>
        <w:t>49</w:t>
      </w:r>
      <w:r w:rsidRPr="00BB7000">
        <w:rPr>
          <w:rFonts w:ascii="Times New Roman" w:hAnsi="Times New Roman"/>
          <w:sz w:val="28"/>
          <w:szCs w:val="28"/>
        </w:rPr>
        <w:t xml:space="preserve">, 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Принято Постановлений администрации –</w:t>
      </w:r>
      <w:r w:rsidRPr="00BB7000">
        <w:rPr>
          <w:rFonts w:ascii="Times New Roman" w:hAnsi="Times New Roman"/>
          <w:b/>
          <w:sz w:val="28"/>
          <w:szCs w:val="28"/>
        </w:rPr>
        <w:t>16</w:t>
      </w:r>
      <w:r w:rsidRPr="00BB7000">
        <w:rPr>
          <w:rFonts w:ascii="Times New Roman" w:hAnsi="Times New Roman"/>
          <w:sz w:val="28"/>
          <w:szCs w:val="28"/>
        </w:rPr>
        <w:t>;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Рассмотрено обращений граждан:  устных - </w:t>
      </w:r>
      <w:r w:rsidRPr="00BB7000">
        <w:rPr>
          <w:rFonts w:ascii="Times New Roman" w:hAnsi="Times New Roman"/>
          <w:b/>
          <w:sz w:val="28"/>
          <w:szCs w:val="28"/>
        </w:rPr>
        <w:t>23</w:t>
      </w:r>
      <w:r w:rsidRPr="00BB7000">
        <w:rPr>
          <w:rFonts w:ascii="Times New Roman" w:hAnsi="Times New Roman"/>
          <w:sz w:val="28"/>
          <w:szCs w:val="28"/>
        </w:rPr>
        <w:t xml:space="preserve">, </w:t>
      </w:r>
      <w:r w:rsidRPr="00BB7000">
        <w:rPr>
          <w:rFonts w:ascii="Times New Roman" w:hAnsi="Times New Roman"/>
          <w:b/>
          <w:sz w:val="28"/>
          <w:szCs w:val="28"/>
        </w:rPr>
        <w:t>19</w:t>
      </w:r>
      <w:r w:rsidRPr="00BB7000">
        <w:rPr>
          <w:rFonts w:ascii="Times New Roman" w:hAnsi="Times New Roman"/>
          <w:sz w:val="28"/>
          <w:szCs w:val="28"/>
        </w:rPr>
        <w:t>-письменных, на присвоение адресов-</w:t>
      </w:r>
      <w:r w:rsidRPr="00BB7000">
        <w:rPr>
          <w:rFonts w:ascii="Times New Roman" w:hAnsi="Times New Roman"/>
          <w:b/>
          <w:sz w:val="28"/>
          <w:szCs w:val="28"/>
        </w:rPr>
        <w:t>16</w:t>
      </w:r>
      <w:r w:rsidRPr="00BB7000">
        <w:rPr>
          <w:rFonts w:ascii="Times New Roman" w:hAnsi="Times New Roman"/>
          <w:sz w:val="28"/>
          <w:szCs w:val="28"/>
        </w:rPr>
        <w:t xml:space="preserve">; 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выполнение нотариальных действий - </w:t>
      </w:r>
      <w:r>
        <w:rPr>
          <w:rFonts w:ascii="Times New Roman" w:hAnsi="Times New Roman"/>
          <w:b/>
          <w:sz w:val="28"/>
          <w:szCs w:val="28"/>
        </w:rPr>
        <w:t>90</w:t>
      </w:r>
      <w:r w:rsidRPr="00BB7000">
        <w:rPr>
          <w:rFonts w:ascii="Times New Roman" w:hAnsi="Times New Roman"/>
          <w:sz w:val="28"/>
          <w:szCs w:val="28"/>
        </w:rPr>
        <w:t xml:space="preserve"> (размер </w:t>
      </w:r>
      <w:proofErr w:type="gramStart"/>
      <w:r w:rsidRPr="00BB7000">
        <w:rPr>
          <w:rFonts w:ascii="Times New Roman" w:hAnsi="Times New Roman"/>
          <w:sz w:val="28"/>
          <w:szCs w:val="28"/>
        </w:rPr>
        <w:t>гос. пошлины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за 2015 года составляет </w:t>
      </w:r>
      <w:r>
        <w:rPr>
          <w:rFonts w:ascii="Times New Roman" w:hAnsi="Times New Roman"/>
          <w:b/>
          <w:sz w:val="28"/>
          <w:szCs w:val="28"/>
        </w:rPr>
        <w:t>17700</w:t>
      </w:r>
      <w:r w:rsidRPr="00BB7000">
        <w:rPr>
          <w:rFonts w:ascii="Times New Roman" w:hAnsi="Times New Roman"/>
          <w:sz w:val="28"/>
          <w:szCs w:val="28"/>
        </w:rPr>
        <w:t xml:space="preserve">рублей); </w:t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Содержание дорого местного значения (уборка снега</w:t>
      </w:r>
      <w:proofErr w:type="gramStart"/>
      <w:r w:rsidRPr="00BB700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700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BB7000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Pr="00BB7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Уватское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Дорожное Ремонтно-строительное управление Открытого Акционерного общества «Тюменское областное Дорожно-Эксплуатационное Предприятие» с ними заключен договор.</w:t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По выполнению полномочия  по организации освещения улиц:</w:t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мероприятия, запланированные в соответствии с программой  «Энергосбережение» </w:t>
      </w:r>
    </w:p>
    <w:p w:rsidR="005F5E56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ab/>
        <w:t>- установлены электрические таймеры на 5 КТП</w:t>
      </w:r>
      <w:r>
        <w:rPr>
          <w:rFonts w:ascii="Times New Roman" w:eastAsia="Times New Roman" w:hAnsi="Times New Roman" w:cs="Times New Roman"/>
          <w:sz w:val="28"/>
          <w:szCs w:val="28"/>
        </w:rPr>
        <w:t>, постоянно регулируется время включения и отключения.</w:t>
      </w:r>
    </w:p>
    <w:p w:rsidR="005F5E56" w:rsidRPr="00BB7000" w:rsidRDefault="005F5E56" w:rsidP="005F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>-в летний период полностью отключали уличное освещение;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E56" w:rsidRPr="00BB7000" w:rsidRDefault="005F5E56" w:rsidP="005F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уличного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B7000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B7000">
        <w:rPr>
          <w:rFonts w:ascii="Times New Roman" w:eastAsia="Times New Roman" w:hAnsi="Times New Roman" w:cs="Times New Roman"/>
          <w:sz w:val="28"/>
          <w:szCs w:val="28"/>
        </w:rPr>
        <w:t>ершино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с.Осинник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ПАО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>УЭНКО».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E56" w:rsidRPr="00BB7000" w:rsidRDefault="005F5E56" w:rsidP="005F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-осуществление первичного воинского учета граждан (На воинском учете состоит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175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призывников)</w:t>
      </w:r>
      <w:r w:rsidRPr="00BB70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E56" w:rsidRPr="00BB7000" w:rsidRDefault="005F5E56" w:rsidP="005F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00">
        <w:rPr>
          <w:rFonts w:ascii="Times New Roman" w:eastAsia="Times New Roman" w:hAnsi="Times New Roman" w:cs="Times New Roman"/>
          <w:sz w:val="28"/>
          <w:szCs w:val="28"/>
        </w:rPr>
        <w:tab/>
        <w:t xml:space="preserve">-ведение  по 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учета, как на бумажных носителях  в виде </w:t>
      </w:r>
      <w:proofErr w:type="spellStart"/>
      <w:r w:rsidRPr="00BB7000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BB7000">
        <w:rPr>
          <w:rFonts w:ascii="Times New Roman" w:eastAsia="Times New Roman" w:hAnsi="Times New Roman" w:cs="Times New Roman"/>
          <w:sz w:val="28"/>
          <w:szCs w:val="28"/>
        </w:rPr>
        <w:t xml:space="preserve"> книг, так и в  электронном виде.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00">
        <w:rPr>
          <w:rFonts w:ascii="Times New Roman" w:eastAsia="Times New Roman" w:hAnsi="Times New Roman"/>
          <w:sz w:val="28"/>
          <w:szCs w:val="28"/>
        </w:rPr>
        <w:t>В администрации организована работа  общественных комиссий, работает Дума сельского поселения, Совет администрации, совет ветеранов, комиссия по благоустройству, по жилищных вопросам, ДНД, общественная комиссия по делам несовершеннолетних и защите их прав, в работе которой оказывают большую помощь участковый инспектор и инспектора ПДН.</w:t>
      </w:r>
      <w:proofErr w:type="gramEnd"/>
      <w:r w:rsidRPr="00BB700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73F8E">
        <w:rPr>
          <w:rFonts w:ascii="Times New Roman" w:hAnsi="Times New Roman"/>
          <w:sz w:val="28"/>
          <w:szCs w:val="28"/>
        </w:rPr>
        <w:t>Своевременно проводились межведомственные рейды по семьям, состоящим на учете, как неблагополучные, с цел</w:t>
      </w:r>
      <w:r>
        <w:rPr>
          <w:rFonts w:ascii="Times New Roman" w:hAnsi="Times New Roman"/>
          <w:sz w:val="28"/>
          <w:szCs w:val="28"/>
        </w:rPr>
        <w:t>ью улучшения обстановки в семье;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Приняли активное участие в мероприятиях посвященных празднованию 70 -летия победы в Великой отечественной войне, 90-летия района; 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-Установлен памятник «Воинам погибшим во все времена»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На территории поселения имеется 2 спортзала и 2 стадиона, где постоянно занимаются дети и взрослое население. Спортивные организаторы со своими воспитанниками активно принимают участие в районных и областных спортивных мероприятиях.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 xml:space="preserve">- Были организованны временные рабочие места для трудоустройства не работающих граждан на общественные работы в количестве </w:t>
      </w:r>
      <w:r w:rsidRPr="00E235D4">
        <w:rPr>
          <w:rFonts w:ascii="Times New Roman" w:hAnsi="Times New Roman"/>
          <w:b/>
          <w:sz w:val="28"/>
          <w:szCs w:val="28"/>
        </w:rPr>
        <w:t>8</w:t>
      </w:r>
      <w:r w:rsidRPr="00BB7000">
        <w:rPr>
          <w:rFonts w:ascii="Times New Roman" w:hAnsi="Times New Roman"/>
          <w:sz w:val="28"/>
          <w:szCs w:val="28"/>
        </w:rPr>
        <w:t xml:space="preserve"> рабочих мест,  в летний период были организованы рабочие места для подростков от 14 до 18 лет, за три месяца 2015 года отработали 1</w:t>
      </w:r>
      <w:r>
        <w:rPr>
          <w:rFonts w:ascii="Times New Roman" w:hAnsi="Times New Roman"/>
          <w:sz w:val="28"/>
          <w:szCs w:val="28"/>
        </w:rPr>
        <w:t>7</w:t>
      </w:r>
      <w:r w:rsidRPr="00BB7000">
        <w:rPr>
          <w:rFonts w:ascii="Times New Roman" w:hAnsi="Times New Roman"/>
          <w:sz w:val="28"/>
          <w:szCs w:val="28"/>
        </w:rPr>
        <w:t xml:space="preserve"> человек.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В весенне-летний период на благоустройства сел была организована работа грузовой машины МП «</w:t>
      </w:r>
      <w:proofErr w:type="gramStart"/>
      <w:r w:rsidRPr="00BB700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BB7000">
        <w:rPr>
          <w:rFonts w:ascii="Times New Roman" w:hAnsi="Times New Roman"/>
          <w:sz w:val="28"/>
          <w:szCs w:val="28"/>
        </w:rPr>
        <w:t xml:space="preserve"> КП»;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5F5E56" w:rsidRDefault="005F5E56" w:rsidP="005F5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очистка кладбища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ошелево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E56" w:rsidRDefault="005F5E56" w:rsidP="005F5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-Отремонтированы жилые дома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11, Новая 16, Комсомольская 10)</w:t>
      </w:r>
    </w:p>
    <w:p w:rsidR="005F5E56" w:rsidRDefault="005F5E56" w:rsidP="005F5E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весенний период проводилась работа по очистке дренажных труб.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-Проведена планировка территории старого ДК под спортивную площадку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ершино</w:t>
      </w:r>
      <w:proofErr w:type="spellEnd"/>
      <w:r>
        <w:rPr>
          <w:rFonts w:ascii="Times New Roman" w:hAnsi="Times New Roman"/>
          <w:sz w:val="28"/>
          <w:szCs w:val="28"/>
        </w:rPr>
        <w:t>, завезен грунт, установлены спортивные элементы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по укреплению дамбы в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синник;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Оказано содействие малообеспеченным семьям в получении  материальной помощи на приобретение одежды и учебников для детей;</w:t>
      </w:r>
    </w:p>
    <w:p w:rsidR="005F5E56" w:rsidRPr="00BB7000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7000">
        <w:rPr>
          <w:rFonts w:ascii="Times New Roman" w:hAnsi="Times New Roman"/>
          <w:sz w:val="28"/>
          <w:szCs w:val="28"/>
        </w:rPr>
        <w:t>- Два раза в неделю организован вывоз ТБО и ЖБО;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F8E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>
        <w:rPr>
          <w:rFonts w:ascii="Times New Roman" w:hAnsi="Times New Roman"/>
          <w:sz w:val="28"/>
          <w:szCs w:val="28"/>
        </w:rPr>
        <w:t xml:space="preserve">замене светильников </w:t>
      </w:r>
      <w:r w:rsidRPr="00673F8E">
        <w:rPr>
          <w:rFonts w:ascii="Times New Roman" w:hAnsi="Times New Roman"/>
          <w:sz w:val="28"/>
          <w:szCs w:val="28"/>
        </w:rPr>
        <w:t xml:space="preserve">уличного освещения </w:t>
      </w:r>
      <w:r>
        <w:rPr>
          <w:rFonts w:ascii="Times New Roman" w:hAnsi="Times New Roman"/>
          <w:sz w:val="28"/>
          <w:szCs w:val="28"/>
        </w:rPr>
        <w:t>и установке дополнительных светильников,  приобретены лампы, светильники, кронштейны для светильников</w:t>
      </w:r>
      <w:r w:rsidRPr="00673F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E56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уборка несанкционированных свалок.</w:t>
      </w:r>
    </w:p>
    <w:p w:rsidR="005F5E56" w:rsidRPr="00E235D4" w:rsidRDefault="005F5E56" w:rsidP="005F5E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B7882">
        <w:rPr>
          <w:rFonts w:ascii="Times New Roman" w:hAnsi="Times New Roman"/>
          <w:sz w:val="28"/>
          <w:szCs w:val="28"/>
        </w:rPr>
        <w:t xml:space="preserve">За 2015 год на исправительные и обязательные работы направлено </w:t>
      </w:r>
      <w:r>
        <w:rPr>
          <w:rFonts w:ascii="Times New Roman" w:hAnsi="Times New Roman"/>
          <w:sz w:val="28"/>
          <w:szCs w:val="28"/>
        </w:rPr>
        <w:t>10</w:t>
      </w:r>
      <w:r w:rsidRPr="009B7882">
        <w:rPr>
          <w:rFonts w:ascii="Times New Roman" w:hAnsi="Times New Roman"/>
          <w:sz w:val="28"/>
          <w:szCs w:val="28"/>
        </w:rPr>
        <w:t xml:space="preserve"> человек (670 часов), отработали </w:t>
      </w:r>
      <w:r>
        <w:rPr>
          <w:rFonts w:ascii="Times New Roman" w:hAnsi="Times New Roman"/>
          <w:sz w:val="28"/>
          <w:szCs w:val="28"/>
        </w:rPr>
        <w:t>8</w:t>
      </w:r>
      <w:r w:rsidRPr="009B7882">
        <w:rPr>
          <w:rFonts w:ascii="Times New Roman" w:hAnsi="Times New Roman"/>
          <w:sz w:val="28"/>
          <w:szCs w:val="28"/>
        </w:rPr>
        <w:t xml:space="preserve"> человека (440ч).</w:t>
      </w:r>
    </w:p>
    <w:p w:rsidR="005F5E56" w:rsidRDefault="005F5E56" w:rsidP="005F5E5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5E56" w:rsidRDefault="005F5E56" w:rsidP="005F5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5E56" w:rsidRPr="00E235D4" w:rsidRDefault="005F5E56" w:rsidP="005F5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С.Н.Стерхова</w:t>
      </w:r>
      <w:proofErr w:type="spellEnd"/>
    </w:p>
    <w:p w:rsidR="005F5E56" w:rsidRPr="005F5E56" w:rsidRDefault="005F5E56">
      <w:pPr>
        <w:rPr>
          <w:rFonts w:ascii="Times New Roman" w:hAnsi="Times New Roman" w:cs="Times New Roman"/>
          <w:sz w:val="28"/>
          <w:szCs w:val="28"/>
        </w:rPr>
      </w:pPr>
    </w:p>
    <w:sectPr w:rsidR="005F5E56" w:rsidRPr="005F5E56" w:rsidSect="0050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56"/>
    <w:rsid w:val="00090AAF"/>
    <w:rsid w:val="00345EB0"/>
    <w:rsid w:val="003754F8"/>
    <w:rsid w:val="00500C09"/>
    <w:rsid w:val="00554E7B"/>
    <w:rsid w:val="00565717"/>
    <w:rsid w:val="005F5E56"/>
    <w:rsid w:val="006043D5"/>
    <w:rsid w:val="008E4D4F"/>
    <w:rsid w:val="00974719"/>
    <w:rsid w:val="009922F3"/>
    <w:rsid w:val="00D04AC0"/>
    <w:rsid w:val="00D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09"/>
  </w:style>
  <w:style w:type="paragraph" w:styleId="4">
    <w:name w:val="heading 4"/>
    <w:basedOn w:val="a"/>
    <w:link w:val="40"/>
    <w:uiPriority w:val="9"/>
    <w:qFormat/>
    <w:rsid w:val="00D04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5E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04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Osinnik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Премьера</cp:lastModifiedBy>
  <cp:revision>13</cp:revision>
  <dcterms:created xsi:type="dcterms:W3CDTF">2016-07-25T07:58:00Z</dcterms:created>
  <dcterms:modified xsi:type="dcterms:W3CDTF">2016-07-25T10:27:00Z</dcterms:modified>
</cp:coreProperties>
</file>